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6B34" w14:textId="609280EB" w:rsidR="00921E8C" w:rsidRPr="00A973DB" w:rsidRDefault="00921E8C" w:rsidP="00A973DB">
      <w:pPr>
        <w:ind w:left="720" w:hanging="360"/>
        <w:jc w:val="center"/>
        <w:rPr>
          <w:b/>
          <w:bCs/>
        </w:rPr>
      </w:pPr>
      <w:proofErr w:type="spellStart"/>
      <w:r w:rsidRPr="00A973DB">
        <w:rPr>
          <w:b/>
          <w:bCs/>
          <w:sz w:val="28"/>
          <w:szCs w:val="28"/>
        </w:rPr>
        <w:t>Tagihan</w:t>
      </w:r>
      <w:proofErr w:type="spellEnd"/>
      <w:r w:rsidRPr="00A973DB">
        <w:rPr>
          <w:b/>
          <w:bCs/>
          <w:sz w:val="28"/>
          <w:szCs w:val="28"/>
        </w:rPr>
        <w:t xml:space="preserve"> Website </w:t>
      </w:r>
      <w:proofErr w:type="spellStart"/>
      <w:r w:rsidRPr="00A973DB">
        <w:rPr>
          <w:b/>
          <w:bCs/>
          <w:sz w:val="28"/>
          <w:szCs w:val="28"/>
        </w:rPr>
        <w:t>untuk</w:t>
      </w:r>
      <w:proofErr w:type="spellEnd"/>
      <w:r w:rsidRPr="00A973DB">
        <w:rPr>
          <w:b/>
          <w:bCs/>
          <w:sz w:val="28"/>
          <w:szCs w:val="28"/>
        </w:rPr>
        <w:t xml:space="preserve"> </w:t>
      </w:r>
      <w:r w:rsidR="00A973DB" w:rsidRPr="00A973DB">
        <w:rPr>
          <w:b/>
          <w:bCs/>
          <w:sz w:val="28"/>
          <w:szCs w:val="28"/>
        </w:rPr>
        <w:t>instrument</w:t>
      </w:r>
      <w:r w:rsidR="00442478">
        <w:rPr>
          <w:b/>
          <w:bCs/>
          <w:sz w:val="28"/>
          <w:szCs w:val="28"/>
        </w:rPr>
        <w:t xml:space="preserve"> UV VIS</w:t>
      </w:r>
    </w:p>
    <w:p w14:paraId="01E74F75" w14:textId="77777777" w:rsidR="00921E8C" w:rsidRDefault="00921E8C" w:rsidP="00921E8C">
      <w:pPr>
        <w:pStyle w:val="ListParagraph"/>
      </w:pPr>
    </w:p>
    <w:p w14:paraId="0FFFF885" w14:textId="006370B4" w:rsidR="00D14536" w:rsidRPr="00A973DB" w:rsidRDefault="00921E8C" w:rsidP="00921E8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A973DB">
        <w:rPr>
          <w:b/>
          <w:bCs/>
        </w:rPr>
        <w:t>Prosedur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Permohonan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Pengujian</w:t>
      </w:r>
      <w:proofErr w:type="spellEnd"/>
    </w:p>
    <w:p w14:paraId="664F94E1" w14:textId="278F1410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Mengirimkan</w:t>
      </w:r>
      <w:proofErr w:type="spellEnd"/>
      <w:r>
        <w:t xml:space="preserve"> 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jpg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kemanan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</w:p>
    <w:p w14:paraId="79BC6E6B" w14:textId="4CE4E646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Menyertakan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pH </w:t>
      </w:r>
      <w:proofErr w:type="spellStart"/>
      <w:r>
        <w:t>sampel</w:t>
      </w:r>
      <w:proofErr w:type="spellEnd"/>
      <w:r>
        <w:t xml:space="preserve"> </w:t>
      </w:r>
    </w:p>
    <w:p w14:paraId="3D880E08" w14:textId="77777777" w:rsidR="009C6DEF" w:rsidRDefault="009C6DEF" w:rsidP="009C6DEF">
      <w:pPr>
        <w:pStyle w:val="ListParagraph"/>
        <w:numPr>
          <w:ilvl w:val="0"/>
          <w:numId w:val="3"/>
        </w:numPr>
      </w:pPr>
      <w:proofErr w:type="spellStart"/>
      <w:r>
        <w:t>Konfirmasi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</w:p>
    <w:p w14:paraId="5353B302" w14:textId="3CFD5B0D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dikomfirmasi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IDB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FMIPA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r w:rsidR="00CA1398">
        <w:t xml:space="preserve">UV Vis </w:t>
      </w:r>
    </w:p>
    <w:p w14:paraId="73381807" w14:textId="5E9AC53B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 w:rsidR="00CA1398">
        <w:t>atau</w:t>
      </w:r>
      <w:proofErr w:type="spellEnd"/>
      <w:r w:rsidR="00CA1398">
        <w:t xml:space="preserve"> </w:t>
      </w:r>
      <w:proofErr w:type="spellStart"/>
      <w:r w:rsidR="00CA1398">
        <w:t>mau</w:t>
      </w:r>
      <w:proofErr w:type="spellEnd"/>
      <w:r w:rsidR="00CA1398">
        <w:t xml:space="preserve"> </w:t>
      </w:r>
      <w:proofErr w:type="spellStart"/>
      <w:r w:rsidR="00CA1398">
        <w:t>diantar</w:t>
      </w:r>
      <w:proofErr w:type="spellEnd"/>
      <w:r w:rsidR="00CA1398">
        <w:t xml:space="preserve"> </w:t>
      </w:r>
      <w:proofErr w:type="spellStart"/>
      <w:r w:rsidR="00CA1398">
        <w:t>langsung</w:t>
      </w:r>
      <w:proofErr w:type="spellEnd"/>
    </w:p>
    <w:p w14:paraId="511792CD" w14:textId="5D2D5300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antrian</w:t>
      </w:r>
      <w:proofErr w:type="spellEnd"/>
    </w:p>
    <w:p w14:paraId="275FF9B5" w14:textId="77777777" w:rsidR="00CA1398" w:rsidRDefault="00CA1398" w:rsidP="00921E8C">
      <w:pPr>
        <w:pStyle w:val="ListParagraph"/>
        <w:numPr>
          <w:ilvl w:val="0"/>
          <w:numId w:val="3"/>
        </w:numPr>
      </w:pPr>
      <w:proofErr w:type="spellStart"/>
      <w:r>
        <w:t>Panjang</w:t>
      </w:r>
      <w:proofErr w:type="spellEnd"/>
      <w:r>
        <w:t xml:space="preserve"> </w:t>
      </w:r>
      <w:proofErr w:type="spellStart"/>
      <w:r>
        <w:t>gelombang</w:t>
      </w:r>
      <w:proofErr w:type="spellEnd"/>
      <w:r>
        <w:t xml:space="preserve"> minimal 200 nm </w:t>
      </w:r>
      <w:proofErr w:type="spellStart"/>
      <w:r>
        <w:t>maksimal</w:t>
      </w:r>
      <w:proofErr w:type="spellEnd"/>
      <w:r>
        <w:t xml:space="preserve"> 3600 nm </w:t>
      </w:r>
    </w:p>
    <w:p w14:paraId="680D8708" w14:textId="2EAB2481" w:rsidR="00CA1398" w:rsidRDefault="00CA1398" w:rsidP="00CA1398">
      <w:pPr>
        <w:pStyle w:val="ListParagraph"/>
        <w:numPr>
          <w:ilvl w:val="0"/>
          <w:numId w:val="3"/>
        </w:numPr>
      </w:pPr>
      <w:proofErr w:type="spellStart"/>
      <w:r>
        <w:t>Harga</w:t>
      </w:r>
      <w:proofErr w:type="spellEnd"/>
      <w:r>
        <w:t xml:space="preserve"> 200 nm – 800 nm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parameter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uv</w:t>
      </w:r>
      <w:proofErr w:type="spellEnd"/>
      <w:r>
        <w:t xml:space="preserve"> </w:t>
      </w:r>
      <w:proofErr w:type="spellStart"/>
      <w:r>
        <w:t>vis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6o </w:t>
      </w:r>
      <w:proofErr w:type="spellStart"/>
      <w:r>
        <w:t>rb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gelombang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800 nm 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kelipatannya</w:t>
      </w:r>
      <w:proofErr w:type="spellEnd"/>
      <w:r w:rsidRPr="00CA1398"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UV Vis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</w:p>
    <w:p w14:paraId="6A0225AE" w14:textId="77777777" w:rsidR="00CA1398" w:rsidRDefault="00CA1398" w:rsidP="00CA1398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tf</w:t>
      </w:r>
      <w:proofErr w:type="spellEnd"/>
    </w:p>
    <w:p w14:paraId="48031D24" w14:textId="3E754924" w:rsidR="00CA1398" w:rsidRDefault="00CA1398" w:rsidP="00CA1398">
      <w:pPr>
        <w:pStyle w:val="ListParagraph"/>
        <w:numPr>
          <w:ilvl w:val="0"/>
          <w:numId w:val="3"/>
        </w:numPr>
      </w:pP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UV Vis </w:t>
      </w:r>
      <w:proofErr w:type="spellStart"/>
      <w:r>
        <w:t>terlampir</w:t>
      </w:r>
      <w:proofErr w:type="spellEnd"/>
    </w:p>
    <w:p w14:paraId="35147705" w14:textId="64B5A9D0" w:rsidR="00921E8C" w:rsidRDefault="00921E8C" w:rsidP="00921E8C">
      <w:pPr>
        <w:pStyle w:val="ListParagraph"/>
        <w:numPr>
          <w:ilvl w:val="0"/>
          <w:numId w:val="3"/>
        </w:numPr>
      </w:pPr>
      <w:proofErr w:type="spellStart"/>
      <w:r>
        <w:t>Menunggu</w:t>
      </w:r>
      <w:proofErr w:type="spellEnd"/>
      <w:r>
        <w:t xml:space="preserve"> </w:t>
      </w:r>
      <w:proofErr w:type="spellStart"/>
      <w:r>
        <w:t>antrian</w:t>
      </w:r>
      <w:proofErr w:type="spellEnd"/>
      <w:r>
        <w:t xml:space="preserve"> </w:t>
      </w:r>
      <w:proofErr w:type="spellStart"/>
      <w:r>
        <w:t>pengujian</w:t>
      </w:r>
      <w:proofErr w:type="spellEnd"/>
    </w:p>
    <w:p w14:paraId="4050B362" w14:textId="79B3B92A" w:rsidR="00921E8C" w:rsidRDefault="00921E8C" w:rsidP="00921E8C">
      <w:pPr>
        <w:pStyle w:val="ListParagraph"/>
        <w:numPr>
          <w:ilvl w:val="0"/>
          <w:numId w:val="3"/>
        </w:numPr>
      </w:pPr>
      <w:proofErr w:type="spellStart"/>
      <w:r>
        <w:t>Pengiriman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via email</w:t>
      </w:r>
    </w:p>
    <w:p w14:paraId="1A559009" w14:textId="5683A495" w:rsidR="009D767E" w:rsidRDefault="009D767E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di </w:t>
      </w:r>
      <w:proofErr w:type="spellStart"/>
      <w:r>
        <w:t>cek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di download</w:t>
      </w:r>
    </w:p>
    <w:p w14:paraId="65004DD4" w14:textId="3EDAE349" w:rsidR="00CA1398" w:rsidRDefault="00CA1398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mengecek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antrian</w:t>
      </w:r>
      <w:proofErr w:type="spellEnd"/>
      <w:r>
        <w:t xml:space="preserve"> </w:t>
      </w:r>
    </w:p>
    <w:p w14:paraId="14752F4A" w14:textId="77777777" w:rsidR="00921E8C" w:rsidRDefault="00921E8C" w:rsidP="00921E8C">
      <w:pPr>
        <w:pStyle w:val="ListParagraph"/>
        <w:ind w:left="1080"/>
      </w:pPr>
    </w:p>
    <w:p w14:paraId="34658DB7" w14:textId="77777777" w:rsidR="00921E8C" w:rsidRPr="00A973DB" w:rsidRDefault="00921E8C" w:rsidP="00921E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A973DB">
        <w:rPr>
          <w:b/>
          <w:bCs/>
        </w:rPr>
        <w:t>Persyaratan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sampel</w:t>
      </w:r>
      <w:proofErr w:type="spellEnd"/>
    </w:p>
    <w:p w14:paraId="1E2832D7" w14:textId="41B55811" w:rsidR="00921E8C" w:rsidRDefault="00921E8C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 w:rsidR="00CA1398">
        <w:t>bisa</w:t>
      </w:r>
      <w:proofErr w:type="spellEnd"/>
      <w:r w:rsidR="00CA1398">
        <w:t xml:space="preserve"> </w:t>
      </w:r>
      <w:proofErr w:type="spellStart"/>
      <w:r w:rsidR="00CA1398">
        <w:t>padat</w:t>
      </w:r>
      <w:proofErr w:type="spellEnd"/>
      <w:r w:rsidR="00CA1398">
        <w:t xml:space="preserve">, </w:t>
      </w:r>
      <w:proofErr w:type="spellStart"/>
      <w:r w:rsidR="00CA1398">
        <w:t>cair</w:t>
      </w:r>
      <w:proofErr w:type="spellEnd"/>
      <w:r w:rsidR="00CA1398">
        <w:t xml:space="preserve"> </w:t>
      </w:r>
      <w:proofErr w:type="spellStart"/>
      <w:r w:rsidR="00CA1398">
        <w:t>dan</w:t>
      </w:r>
      <w:proofErr w:type="spellEnd"/>
      <w:r w:rsidR="00CA1398">
        <w:t xml:space="preserve"> gas.</w:t>
      </w:r>
    </w:p>
    <w:p w14:paraId="02714499" w14:textId="4AE377D0" w:rsidR="00CA1398" w:rsidRDefault="00CA1398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minimal 1 </w:t>
      </w:r>
      <w:proofErr w:type="spellStart"/>
      <w:r>
        <w:t>sendok</w:t>
      </w:r>
      <w:proofErr w:type="spellEnd"/>
      <w:r>
        <w:t xml:space="preserve"> spatula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dikembalikan</w:t>
      </w:r>
      <w:proofErr w:type="spellEnd"/>
      <w:r>
        <w:t>.</w:t>
      </w:r>
    </w:p>
    <w:p w14:paraId="774FC91E" w14:textId="4FCA53C9" w:rsidR="00CA1398" w:rsidRDefault="00CA1398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minimal </w:t>
      </w:r>
      <w:proofErr w:type="spellStart"/>
      <w:r>
        <w:t>kira-kira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botok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temoat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kuvet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dikembalikan</w:t>
      </w:r>
      <w:proofErr w:type="spellEnd"/>
    </w:p>
    <w:p w14:paraId="12BBF59D" w14:textId="218E904F" w:rsidR="00CA1398" w:rsidRDefault="00CA1398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gas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tabung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running </w:t>
      </w:r>
      <w:proofErr w:type="spellStart"/>
      <w:r>
        <w:t>lebar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5 cm </w:t>
      </w:r>
      <w:proofErr w:type="spellStart"/>
      <w:r>
        <w:t>tinggi</w:t>
      </w:r>
      <w:proofErr w:type="spellEnd"/>
      <w:r>
        <w:t xml:space="preserve"> 8 cm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tabung</w:t>
      </w:r>
      <w:proofErr w:type="spellEnd"/>
    </w:p>
    <w:p w14:paraId="525BA841" w14:textId="18E3E45C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pH=7 </w:t>
      </w:r>
    </w:p>
    <w:p w14:paraId="0462D863" w14:textId="7BC5184A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terbakar</w:t>
      </w:r>
      <w:proofErr w:type="spellEnd"/>
    </w:p>
    <w:p w14:paraId="5341C797" w14:textId="3B71A6FE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Pelanggan</w:t>
      </w:r>
      <w:proofErr w:type="spellEnd"/>
      <w:r>
        <w:t xml:space="preserve"> yang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post </w:t>
      </w:r>
      <w:proofErr w:type="spellStart"/>
      <w:r>
        <w:t>ditransfer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12203E1C" w14:textId="5D568642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diletakan</w:t>
      </w:r>
      <w:proofErr w:type="spellEnd"/>
      <w:r>
        <w:t xml:space="preserve"> di </w:t>
      </w:r>
      <w:proofErr w:type="spellStart"/>
      <w:r>
        <w:t>wadah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dibuka</w:t>
      </w:r>
      <w:proofErr w:type="spellEnd"/>
    </w:p>
    <w:p w14:paraId="36FF35FF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736E0899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06B584B6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28F9C484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18A1421D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6A08F2D0" w14:textId="77777777" w:rsidR="00A973DB" w:rsidRDefault="00A973DB" w:rsidP="00921E8C">
      <w:pPr>
        <w:pStyle w:val="ListParagraph"/>
        <w:spacing w:after="0" w:line="240" w:lineRule="auto"/>
        <w:ind w:left="1080"/>
      </w:pPr>
    </w:p>
    <w:p w14:paraId="1E06889B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33E07C71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4612CCA6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5A41CEB9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29A487EB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36FA79ED" w14:textId="4EF26F13" w:rsidR="00921E8C" w:rsidRPr="00A973DB" w:rsidRDefault="009C6DEF" w:rsidP="00921E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lastRenderedPageBreak/>
        <w:t>Formulir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="00921E8C" w:rsidRPr="00A973DB">
        <w:rPr>
          <w:b/>
          <w:bCs/>
        </w:rPr>
        <w:t>engujian</w:t>
      </w:r>
      <w:proofErr w:type="spellEnd"/>
      <w:r>
        <w:rPr>
          <w:b/>
          <w:bCs/>
        </w:rPr>
        <w:t xml:space="preserve"> </w:t>
      </w:r>
      <w:r w:rsidR="00442478">
        <w:rPr>
          <w:b/>
          <w:bCs/>
        </w:rPr>
        <w:t>UV VIS</w:t>
      </w: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406"/>
      </w:tblGrid>
      <w:tr w:rsidR="00CA1398" w:rsidRPr="00FE36D8" w14:paraId="665F7F1D" w14:textId="77777777" w:rsidTr="006A19E4">
        <w:trPr>
          <w:trHeight w:val="891"/>
        </w:trPr>
        <w:tc>
          <w:tcPr>
            <w:tcW w:w="1276" w:type="dxa"/>
            <w:vAlign w:val="center"/>
          </w:tcPr>
          <w:p w14:paraId="1F0E86EB" w14:textId="00735626" w:rsidR="00CA1398" w:rsidRDefault="00CA1398" w:rsidP="006A19E4">
            <w:pPr>
              <w:jc w:val="center"/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7A055" wp14:editId="6B9C4482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51435</wp:posOffset>
                      </wp:positionV>
                      <wp:extent cx="6393180" cy="8575040"/>
                      <wp:effectExtent l="0" t="0" r="26670" b="1651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3180" cy="8575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4pt;margin-top:4.05pt;width:503.4pt;height:6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eSeQ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" filled="f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2C4C0D4" wp14:editId="3EE28886">
                  <wp:extent cx="683895" cy="683895"/>
                  <wp:effectExtent l="19050" t="0" r="1905" b="0"/>
                  <wp:docPr id="3" name="Image 1" descr="Logo U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0B5A9507" w14:textId="77777777" w:rsidR="00CA1398" w:rsidRPr="00F92AD0" w:rsidRDefault="00CA1398" w:rsidP="007F7FB5">
            <w:pPr>
              <w:pStyle w:val="Heading5"/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92AD0">
              <w:rPr>
                <w:rFonts w:ascii="Arial" w:hAnsi="Arial" w:cs="Arial"/>
                <w:b/>
              </w:rPr>
              <w:t>LABORATORIUM TERPADU</w:t>
            </w:r>
          </w:p>
          <w:p w14:paraId="2D13F51A" w14:textId="77777777" w:rsidR="00CA1398" w:rsidRPr="00F92AD0" w:rsidRDefault="00CA1398" w:rsidP="007F7FB5">
            <w:pPr>
              <w:jc w:val="center"/>
              <w:rPr>
                <w:rFonts w:ascii="Arial" w:hAnsi="Arial" w:cs="Arial"/>
                <w:b/>
              </w:rPr>
            </w:pPr>
            <w:r w:rsidRPr="00F92AD0">
              <w:rPr>
                <w:rFonts w:ascii="Arial" w:hAnsi="Arial" w:cs="Arial"/>
                <w:b/>
              </w:rPr>
              <w:t>FAKULTAS MATEMATIKA DAN ILMU PENGETAHUAN ALAM</w:t>
            </w:r>
          </w:p>
          <w:p w14:paraId="71AEABD4" w14:textId="139C5FF6" w:rsidR="00CA1398" w:rsidRPr="00F92AD0" w:rsidRDefault="00CA1398" w:rsidP="007F7FB5">
            <w:pPr>
              <w:pStyle w:val="Title"/>
              <w:jc w:val="center"/>
              <w:rPr>
                <w:b/>
                <w:sz w:val="24"/>
                <w:lang w:val="en-US"/>
              </w:rPr>
            </w:pPr>
            <w:r w:rsidRPr="00F92AD0">
              <w:rPr>
                <w:rFonts w:ascii="Arial" w:hAnsi="Arial" w:cs="Arial"/>
                <w:b/>
                <w:sz w:val="24"/>
              </w:rPr>
              <w:t>UNIVERSITAS NEGERI YOGYAKARTA</w:t>
            </w:r>
          </w:p>
          <w:p w14:paraId="5502C57F" w14:textId="77777777" w:rsidR="00CA1398" w:rsidRPr="00FE36D8" w:rsidRDefault="00CA1398" w:rsidP="007F7FB5">
            <w:pPr>
              <w:pStyle w:val="Title"/>
              <w:spacing w:after="120"/>
              <w:jc w:val="center"/>
              <w:rPr>
                <w:sz w:val="18"/>
                <w:szCs w:val="18"/>
                <w:lang w:val="nb-NO"/>
              </w:rPr>
            </w:pPr>
            <w:r w:rsidRPr="00A532E1">
              <w:rPr>
                <w:sz w:val="18"/>
                <w:szCs w:val="18"/>
                <w:lang w:val="en-US"/>
              </w:rPr>
              <w:t xml:space="preserve">Jl. </w:t>
            </w:r>
            <w:r>
              <w:rPr>
                <w:sz w:val="18"/>
                <w:szCs w:val="18"/>
                <w:lang w:val="en-US"/>
              </w:rPr>
              <w:t xml:space="preserve">Colombo No. 1, </w:t>
            </w:r>
            <w:proofErr w:type="spellStart"/>
            <w:r>
              <w:rPr>
                <w:sz w:val="18"/>
                <w:szCs w:val="18"/>
                <w:lang w:val="en-US"/>
              </w:rPr>
              <w:t>Kampus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Karangmalang</w:t>
            </w:r>
            <w:proofErr w:type="spellEnd"/>
            <w:r>
              <w:rPr>
                <w:sz w:val="18"/>
                <w:szCs w:val="18"/>
                <w:lang w:val="en-US"/>
              </w:rPr>
              <w:t>, FMIPA, UNY, Yogyakarta,</w:t>
            </w:r>
            <w:r>
              <w:rPr>
                <w:sz w:val="18"/>
                <w:szCs w:val="18"/>
                <w:lang w:val="nb-NO"/>
              </w:rPr>
              <w:t xml:space="preserve"> Tel (0274) 565411, </w:t>
            </w:r>
            <w:r w:rsidRPr="00FE36D8">
              <w:rPr>
                <w:sz w:val="18"/>
                <w:szCs w:val="18"/>
                <w:lang w:val="nb-NO"/>
              </w:rPr>
              <w:t>Fax (0274</w:t>
            </w:r>
            <w:proofErr w:type="gramStart"/>
            <w:r w:rsidRPr="00FE36D8">
              <w:rPr>
                <w:sz w:val="18"/>
                <w:szCs w:val="18"/>
                <w:lang w:val="nb-NO"/>
              </w:rPr>
              <w:t xml:space="preserve">) </w:t>
            </w:r>
            <w:r>
              <w:rPr>
                <w:sz w:val="18"/>
                <w:szCs w:val="18"/>
                <w:lang w:val="nb-NO"/>
              </w:rPr>
              <w:t xml:space="preserve"> 548203</w:t>
            </w:r>
            <w:proofErr w:type="gramEnd"/>
          </w:p>
        </w:tc>
      </w:tr>
    </w:tbl>
    <w:p w14:paraId="789C5D8A" w14:textId="77777777" w:rsidR="00CA1398" w:rsidRDefault="00CA1398" w:rsidP="00CA1398">
      <w:pPr>
        <w:pBdr>
          <w:top w:val="single" w:sz="4" w:space="1" w:color="auto"/>
        </w:pBdr>
        <w:rPr>
          <w:lang w:val="nb-NO"/>
        </w:rPr>
      </w:pPr>
    </w:p>
    <w:p w14:paraId="21BD6774" w14:textId="77777777" w:rsidR="00CA1398" w:rsidRDefault="00CA1398" w:rsidP="00CA1398">
      <w:pPr>
        <w:jc w:val="right"/>
      </w:pPr>
      <w:r>
        <w:rPr>
          <w:lang w:val="nb-NO"/>
        </w:rPr>
        <w:t xml:space="preserve">No. Dok. </w:t>
      </w:r>
      <w:r w:rsidRPr="00B20CAA">
        <w:t xml:space="preserve">: </w:t>
      </w:r>
      <w:r>
        <w:t>F 5.8.3</w:t>
      </w:r>
      <w:r w:rsidRPr="00B20CAA">
        <w:t>/FMIPA-UNY</w:t>
      </w:r>
    </w:p>
    <w:p w14:paraId="7A368B67" w14:textId="77777777" w:rsidR="00CA1398" w:rsidRDefault="00CA1398" w:rsidP="00CA1398">
      <w:pPr>
        <w:jc w:val="right"/>
      </w:pPr>
    </w:p>
    <w:p w14:paraId="198EEC73" w14:textId="77777777" w:rsidR="00CA1398" w:rsidRDefault="00CA1398" w:rsidP="00CA1398">
      <w:pPr>
        <w:jc w:val="center"/>
        <w:rPr>
          <w:b/>
        </w:rPr>
      </w:pPr>
      <w:r w:rsidRPr="00E143D2">
        <w:rPr>
          <w:b/>
        </w:rPr>
        <w:t xml:space="preserve">FORMULIR </w:t>
      </w:r>
    </w:p>
    <w:p w14:paraId="1B11BF30" w14:textId="77777777" w:rsidR="00CA1398" w:rsidRDefault="00CA1398" w:rsidP="00CA1398">
      <w:pPr>
        <w:jc w:val="center"/>
        <w:rPr>
          <w:b/>
        </w:rPr>
      </w:pPr>
      <w:r w:rsidRPr="00E143D2">
        <w:rPr>
          <w:b/>
        </w:rPr>
        <w:t>PENERIMAAN SAMPEL</w:t>
      </w:r>
    </w:p>
    <w:p w14:paraId="12E04BE3" w14:textId="77777777" w:rsidR="00CA1398" w:rsidRDefault="00CA1398" w:rsidP="00CA1398">
      <w:pPr>
        <w:jc w:val="center"/>
      </w:pPr>
      <w:r w:rsidRPr="003E2FF1">
        <w:t>(</w:t>
      </w:r>
      <w:r>
        <w:t>UV VIS</w:t>
      </w:r>
      <w:r w:rsidRPr="003E2FF1">
        <w:t>)</w:t>
      </w:r>
    </w:p>
    <w:p w14:paraId="41CC06D3" w14:textId="77777777" w:rsidR="00CA1398" w:rsidRPr="003E2FF1" w:rsidRDefault="00CA1398" w:rsidP="00CA1398">
      <w:pPr>
        <w:jc w:val="center"/>
      </w:pP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CA1398" w:rsidRPr="008E0D7E" w14:paraId="15C61687" w14:textId="77777777" w:rsidTr="006A19E4">
        <w:trPr>
          <w:trHeight w:val="1216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4B2EB1CE" w14:textId="77777777" w:rsidR="00CA1398" w:rsidRDefault="00CA1398" w:rsidP="006A19E4">
            <w:pPr>
              <w:spacing w:before="20" w:after="20"/>
              <w:rPr>
                <w:color w:val="000000"/>
                <w:lang w:val="fr-FR" w:eastAsia="fr-FR"/>
              </w:rPr>
            </w:pPr>
            <w:r w:rsidRPr="00416489">
              <w:rPr>
                <w:color w:val="000000"/>
                <w:lang w:val="fr-FR" w:eastAsia="fr-FR"/>
              </w:rPr>
              <w:t xml:space="preserve">Nama </w:t>
            </w:r>
            <w:proofErr w:type="spellStart"/>
            <w:r w:rsidRPr="00416489">
              <w:rPr>
                <w:color w:val="000000"/>
                <w:lang w:val="fr-FR" w:eastAsia="fr-FR"/>
              </w:rPr>
              <w:t>Pelanggan</w:t>
            </w:r>
            <w:proofErr w:type="spellEnd"/>
            <w:r w:rsidRPr="00416489">
              <w:rPr>
                <w:color w:val="000000"/>
                <w:lang w:val="fr-FR" w:eastAsia="fr-FR"/>
              </w:rPr>
              <w:t xml:space="preserve"> 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416489">
              <w:rPr>
                <w:color w:val="000000"/>
                <w:lang w:val="fr-FR" w:eastAsia="fr-FR"/>
              </w:rPr>
              <w:t xml:space="preserve"> :</w:t>
            </w:r>
            <w:r>
              <w:rPr>
                <w:color w:val="000000"/>
                <w:lang w:val="fr-FR" w:eastAsia="fr-FR"/>
              </w:rPr>
              <w:t xml:space="preserve">                                                      </w:t>
            </w:r>
          </w:p>
          <w:p w14:paraId="59680DEA" w14:textId="77777777" w:rsidR="00CA1398" w:rsidRPr="008E0D7E" w:rsidRDefault="00CA1398" w:rsidP="006A19E4">
            <w:pPr>
              <w:spacing w:before="20" w:after="20"/>
              <w:rPr>
                <w:color w:val="000000"/>
                <w:lang w:eastAsia="fr-FR"/>
              </w:rPr>
            </w:pPr>
            <w:r w:rsidRPr="008E0D7E">
              <w:rPr>
                <w:color w:val="000000"/>
                <w:lang w:eastAsia="fr-FR"/>
              </w:rPr>
              <w:t xml:space="preserve">No. Hp. </w:t>
            </w:r>
            <w:proofErr w:type="spellStart"/>
            <w:r w:rsidRPr="008E0D7E">
              <w:rPr>
                <w:color w:val="000000"/>
                <w:lang w:eastAsia="fr-FR"/>
              </w:rPr>
              <w:t>d</w:t>
            </w:r>
            <w:r>
              <w:rPr>
                <w:color w:val="000000"/>
                <w:lang w:eastAsia="fr-FR"/>
              </w:rPr>
              <w:t>an</w:t>
            </w:r>
            <w:proofErr w:type="spellEnd"/>
            <w:r w:rsidRPr="008E0D7E">
              <w:rPr>
                <w:color w:val="000000"/>
                <w:lang w:eastAsia="fr-FR"/>
              </w:rPr>
              <w:t xml:space="preserve"> email :</w:t>
            </w:r>
            <w:r>
              <w:rPr>
                <w:color w:val="000000"/>
                <w:lang w:eastAsia="fr-FR"/>
              </w:rPr>
              <w:t xml:space="preserve">                      </w:t>
            </w:r>
          </w:p>
          <w:p w14:paraId="07EAC14C" w14:textId="77777777" w:rsidR="00CA1398" w:rsidRPr="00416489" w:rsidRDefault="00CA1398" w:rsidP="006A19E4">
            <w:pPr>
              <w:spacing w:before="20" w:after="20"/>
              <w:rPr>
                <w:color w:val="000000"/>
                <w:lang w:val="fr-FR" w:eastAsia="fr-FR"/>
              </w:rPr>
            </w:pPr>
            <w:r w:rsidRPr="00416489">
              <w:rPr>
                <w:color w:val="000000"/>
                <w:lang w:val="fr-FR" w:eastAsia="fr-FR"/>
              </w:rPr>
              <w:t xml:space="preserve">Hari dan </w:t>
            </w:r>
            <w:proofErr w:type="spellStart"/>
            <w:r w:rsidRPr="00416489">
              <w:rPr>
                <w:color w:val="000000"/>
                <w:lang w:val="fr-FR" w:eastAsia="fr-FR"/>
              </w:rPr>
              <w:t>Tgl</w:t>
            </w:r>
            <w:proofErr w:type="spellEnd"/>
            <w:r w:rsidRPr="00416489">
              <w:rPr>
                <w:color w:val="000000"/>
                <w:lang w:val="fr-FR" w:eastAsia="fr-FR"/>
              </w:rPr>
              <w:t xml:space="preserve">.        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416489">
              <w:rPr>
                <w:color w:val="000000"/>
                <w:lang w:val="fr-FR" w:eastAsia="fr-FR"/>
              </w:rPr>
              <w:t>:</w:t>
            </w:r>
          </w:p>
          <w:p w14:paraId="54063AAE" w14:textId="77777777" w:rsidR="00CA1398" w:rsidRPr="008E0D7E" w:rsidRDefault="00CA1398" w:rsidP="006A19E4">
            <w:pPr>
              <w:spacing w:before="20" w:after="20"/>
              <w:rPr>
                <w:color w:val="000000"/>
                <w:lang w:val="fr-FR" w:eastAsia="fr-FR"/>
              </w:rPr>
            </w:pPr>
            <w:proofErr w:type="spellStart"/>
            <w:r w:rsidRPr="008E0D7E">
              <w:rPr>
                <w:color w:val="000000"/>
                <w:lang w:val="fr-FR" w:eastAsia="fr-FR"/>
              </w:rPr>
              <w:t>Institusi</w:t>
            </w:r>
            <w:proofErr w:type="spellEnd"/>
            <w:r w:rsidRPr="008E0D7E">
              <w:rPr>
                <w:color w:val="000000"/>
                <w:lang w:val="fr-FR" w:eastAsia="fr-FR"/>
              </w:rPr>
              <w:t xml:space="preserve">                 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8E0D7E">
              <w:rPr>
                <w:color w:val="000000"/>
                <w:lang w:val="fr-FR" w:eastAsia="fr-FR"/>
              </w:rPr>
              <w:t>:</w:t>
            </w:r>
          </w:p>
          <w:p w14:paraId="0E05F649" w14:textId="77777777" w:rsidR="00CA1398" w:rsidRPr="008E0D7E" w:rsidRDefault="00CA1398" w:rsidP="006A19E4">
            <w:pPr>
              <w:spacing w:before="20" w:after="20"/>
              <w:rPr>
                <w:color w:val="000000"/>
                <w:lang w:val="fr-FR" w:eastAsia="fr-FR"/>
              </w:rPr>
            </w:pPr>
            <w:proofErr w:type="spellStart"/>
            <w:r w:rsidRPr="008E0D7E">
              <w:rPr>
                <w:color w:val="000000"/>
                <w:lang w:val="fr-FR" w:eastAsia="fr-FR"/>
              </w:rPr>
              <w:t>Alat</w:t>
            </w:r>
            <w:proofErr w:type="spellEnd"/>
            <w:r w:rsidRPr="008E0D7E">
              <w:rPr>
                <w:color w:val="000000"/>
                <w:lang w:val="fr-FR" w:eastAsia="fr-FR"/>
              </w:rPr>
              <w:t xml:space="preserve">/Instrument     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8E0D7E">
              <w:rPr>
                <w:color w:val="000000"/>
                <w:lang w:val="fr-FR" w:eastAsia="fr-FR"/>
              </w:rPr>
              <w:t xml:space="preserve">: </w:t>
            </w:r>
            <w:proofErr w:type="spellStart"/>
            <w:r>
              <w:rPr>
                <w:color w:val="000000"/>
                <w:lang w:val="fr-FR" w:eastAsia="fr-FR"/>
              </w:rPr>
              <w:t>Zimadzu</w:t>
            </w:r>
            <w:proofErr w:type="spellEnd"/>
          </w:p>
        </w:tc>
      </w:tr>
    </w:tbl>
    <w:tbl>
      <w:tblPr>
        <w:tblStyle w:val="TableGrid"/>
        <w:tblW w:w="9791" w:type="dxa"/>
        <w:tblLayout w:type="fixed"/>
        <w:tblLook w:val="04A0" w:firstRow="1" w:lastRow="0" w:firstColumn="1" w:lastColumn="0" w:noHBand="0" w:noVBand="1"/>
      </w:tblPr>
      <w:tblGrid>
        <w:gridCol w:w="557"/>
        <w:gridCol w:w="1175"/>
        <w:gridCol w:w="1637"/>
        <w:gridCol w:w="1275"/>
        <w:gridCol w:w="762"/>
        <w:gridCol w:w="850"/>
        <w:gridCol w:w="993"/>
        <w:gridCol w:w="1264"/>
        <w:gridCol w:w="1278"/>
      </w:tblGrid>
      <w:tr w:rsidR="00CA1398" w:rsidRPr="008E0D7E" w14:paraId="1987509B" w14:textId="77777777" w:rsidTr="007F7FB5">
        <w:tc>
          <w:tcPr>
            <w:tcW w:w="557" w:type="dxa"/>
            <w:vMerge w:val="restart"/>
            <w:shd w:val="clear" w:color="auto" w:fill="BFBFBF" w:themeFill="background1" w:themeFillShade="BF"/>
            <w:vAlign w:val="center"/>
          </w:tcPr>
          <w:p w14:paraId="1D63B722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r w:rsidRPr="008E0D7E">
              <w:rPr>
                <w:b/>
                <w:lang w:val="fr-FR"/>
              </w:rPr>
              <w:t>No.</w:t>
            </w:r>
          </w:p>
        </w:tc>
        <w:tc>
          <w:tcPr>
            <w:tcW w:w="1175" w:type="dxa"/>
            <w:vMerge w:val="restart"/>
            <w:shd w:val="clear" w:color="auto" w:fill="BFBFBF" w:themeFill="background1" w:themeFillShade="BF"/>
            <w:vAlign w:val="center"/>
          </w:tcPr>
          <w:p w14:paraId="15755537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Kode</w:t>
            </w:r>
            <w:proofErr w:type="spellEnd"/>
            <w:r w:rsidRPr="008E0D7E">
              <w:rPr>
                <w:b/>
                <w:lang w:val="fr-FR"/>
              </w:rPr>
              <w:t xml:space="preserve"> </w:t>
            </w:r>
            <w:proofErr w:type="spellStart"/>
            <w:r w:rsidRPr="008E0D7E">
              <w:rPr>
                <w:b/>
                <w:lang w:val="fr-FR"/>
              </w:rPr>
              <w:t>Sampel</w:t>
            </w:r>
            <w:proofErr w:type="spellEnd"/>
          </w:p>
        </w:tc>
        <w:tc>
          <w:tcPr>
            <w:tcW w:w="1637" w:type="dxa"/>
            <w:vMerge w:val="restart"/>
            <w:shd w:val="clear" w:color="auto" w:fill="BFBFBF" w:themeFill="background1" w:themeFillShade="BF"/>
            <w:vAlign w:val="center"/>
          </w:tcPr>
          <w:p w14:paraId="5152EBDB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r w:rsidRPr="008E0D7E">
              <w:rPr>
                <w:b/>
                <w:lang w:val="fr-FR"/>
              </w:rPr>
              <w:t xml:space="preserve">Nama </w:t>
            </w:r>
            <w:proofErr w:type="spellStart"/>
            <w:r w:rsidRPr="008E0D7E">
              <w:rPr>
                <w:b/>
                <w:lang w:val="fr-FR"/>
              </w:rPr>
              <w:t>Sampel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752F1855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Bentuk</w:t>
            </w:r>
            <w:proofErr w:type="spellEnd"/>
            <w:r w:rsidRPr="008E0D7E">
              <w:rPr>
                <w:b/>
                <w:lang w:val="fr-FR"/>
              </w:rPr>
              <w:t xml:space="preserve"> </w:t>
            </w:r>
            <w:proofErr w:type="spellStart"/>
            <w:r w:rsidRPr="008E0D7E">
              <w:rPr>
                <w:b/>
                <w:lang w:val="fr-FR"/>
              </w:rPr>
              <w:t>Sampel</w:t>
            </w:r>
            <w:proofErr w:type="spellEnd"/>
          </w:p>
        </w:tc>
        <w:tc>
          <w:tcPr>
            <w:tcW w:w="2605" w:type="dxa"/>
            <w:gridSpan w:val="3"/>
            <w:shd w:val="clear" w:color="auto" w:fill="BFBFBF" w:themeFill="background1" w:themeFillShade="BF"/>
          </w:tcPr>
          <w:p w14:paraId="2AC564AC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Parameter</w:t>
            </w:r>
            <w:proofErr w:type="spellEnd"/>
            <w:r w:rsidRPr="008E0D7E">
              <w:rPr>
                <w:b/>
                <w:lang w:val="fr-FR"/>
              </w:rPr>
              <w:t xml:space="preserve"> Uji</w:t>
            </w:r>
          </w:p>
        </w:tc>
        <w:tc>
          <w:tcPr>
            <w:tcW w:w="1264" w:type="dxa"/>
            <w:vMerge w:val="restart"/>
            <w:shd w:val="clear" w:color="auto" w:fill="BFBFBF" w:themeFill="background1" w:themeFillShade="BF"/>
            <w:vAlign w:val="center"/>
          </w:tcPr>
          <w:p w14:paraId="71B3F49F" w14:textId="1457CA87" w:rsidR="00CA1398" w:rsidRPr="008E0D7E" w:rsidRDefault="007F7FB5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Panjang </w:t>
            </w:r>
            <w:proofErr w:type="spellStart"/>
            <w:r>
              <w:rPr>
                <w:b/>
                <w:lang w:val="fr-FR"/>
              </w:rPr>
              <w:t>gelomba</w:t>
            </w:r>
            <w:r w:rsidR="00CA1398">
              <w:rPr>
                <w:b/>
                <w:lang w:val="fr-FR"/>
              </w:rPr>
              <w:t>g</w:t>
            </w:r>
            <w:proofErr w:type="spellEnd"/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14:paraId="1FBC654F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Biaya</w:t>
            </w:r>
            <w:proofErr w:type="spellEnd"/>
            <w:r w:rsidRPr="008E0D7E">
              <w:rPr>
                <w:b/>
                <w:lang w:val="fr-FR"/>
              </w:rPr>
              <w:t xml:space="preserve"> Uji</w:t>
            </w:r>
          </w:p>
        </w:tc>
      </w:tr>
      <w:tr w:rsidR="00CA1398" w:rsidRPr="008E0D7E" w14:paraId="11802421" w14:textId="77777777" w:rsidTr="007F7FB5">
        <w:tc>
          <w:tcPr>
            <w:tcW w:w="557" w:type="dxa"/>
            <w:vMerge/>
            <w:shd w:val="clear" w:color="auto" w:fill="BFBFBF" w:themeFill="background1" w:themeFillShade="BF"/>
            <w:vAlign w:val="center"/>
          </w:tcPr>
          <w:p w14:paraId="772C1A07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175" w:type="dxa"/>
            <w:vMerge/>
            <w:shd w:val="clear" w:color="auto" w:fill="BFBFBF" w:themeFill="background1" w:themeFillShade="BF"/>
            <w:vAlign w:val="center"/>
          </w:tcPr>
          <w:p w14:paraId="71EF88EF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637" w:type="dxa"/>
            <w:vMerge/>
            <w:shd w:val="clear" w:color="auto" w:fill="BFBFBF" w:themeFill="background1" w:themeFillShade="BF"/>
            <w:vAlign w:val="center"/>
          </w:tcPr>
          <w:p w14:paraId="0D65258C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7C5E34E9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</w:tcPr>
          <w:p w14:paraId="4520D2AB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Abs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73EC5E9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Trans</w:t>
            </w:r>
            <w:proofErr w:type="spellEnd"/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E3B42AD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Reflec</w:t>
            </w:r>
            <w:proofErr w:type="spellEnd"/>
          </w:p>
        </w:tc>
        <w:tc>
          <w:tcPr>
            <w:tcW w:w="1264" w:type="dxa"/>
            <w:vMerge/>
            <w:shd w:val="clear" w:color="auto" w:fill="BFBFBF" w:themeFill="background1" w:themeFillShade="BF"/>
            <w:vAlign w:val="center"/>
          </w:tcPr>
          <w:p w14:paraId="2279C82E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14:paraId="350164AE" w14:textId="77777777" w:rsidR="00CA1398" w:rsidRPr="008E0D7E" w:rsidRDefault="00CA1398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</w:tr>
      <w:tr w:rsidR="00CA1398" w:rsidRPr="008E0D7E" w14:paraId="6258C8B8" w14:textId="77777777" w:rsidTr="007F7FB5">
        <w:tc>
          <w:tcPr>
            <w:tcW w:w="557" w:type="dxa"/>
          </w:tcPr>
          <w:p w14:paraId="7BF6D350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47158F49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2126BAAA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65D3C8BF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08C9420C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BF78719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5206A186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636F6A8B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445740AB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8E0D7E" w14:paraId="65674C6E" w14:textId="77777777" w:rsidTr="007F7FB5">
        <w:tc>
          <w:tcPr>
            <w:tcW w:w="557" w:type="dxa"/>
          </w:tcPr>
          <w:p w14:paraId="03192A91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7782A97B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6AACC55A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11BED3C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2768BA9D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7CBEC21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652EA430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495DA0C6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27EDB5E1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8E0D7E" w14:paraId="0383AFB5" w14:textId="77777777" w:rsidTr="007F7FB5">
        <w:tc>
          <w:tcPr>
            <w:tcW w:w="557" w:type="dxa"/>
          </w:tcPr>
          <w:p w14:paraId="46EC140B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69C9BC0A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7B3FC7DC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8E34944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227EA9C5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043ABE7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6F26A5BD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38B1485C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0431BF47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8E0D7E" w14:paraId="273EEA6E" w14:textId="77777777" w:rsidTr="007F7FB5">
        <w:tc>
          <w:tcPr>
            <w:tcW w:w="557" w:type="dxa"/>
          </w:tcPr>
          <w:p w14:paraId="6DF86CF9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6E796B77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431C9A5C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3B5A8514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1AB018F3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0B9DD18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2563D21D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018067B3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3616E43E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8E0D7E" w14:paraId="207DF995" w14:textId="77777777" w:rsidTr="007F7FB5">
        <w:tc>
          <w:tcPr>
            <w:tcW w:w="557" w:type="dxa"/>
          </w:tcPr>
          <w:p w14:paraId="33B43CFA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24941372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5FBAC0F9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A89F204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391649F6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7203949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1A4273F9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0267D1C1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63E698BA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8E0D7E" w14:paraId="44D2AF7D" w14:textId="77777777" w:rsidTr="007F7FB5">
        <w:tc>
          <w:tcPr>
            <w:tcW w:w="557" w:type="dxa"/>
          </w:tcPr>
          <w:p w14:paraId="1BDC83BA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75B62BB1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68B71D2F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3E785E4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7408524B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E49F89C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6D37221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28CE46C3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0C7D7A8A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8E0D7E" w14:paraId="5423EA7B" w14:textId="77777777" w:rsidTr="007F7FB5">
        <w:tc>
          <w:tcPr>
            <w:tcW w:w="557" w:type="dxa"/>
          </w:tcPr>
          <w:p w14:paraId="61A32074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4A20FE5F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6ECB627E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B8E6FC4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72626C92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44EC09FC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2E47E66F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175FFAA8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581FB9B3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8E0D7E" w14:paraId="680887C4" w14:textId="77777777" w:rsidTr="007F7FB5">
        <w:tc>
          <w:tcPr>
            <w:tcW w:w="557" w:type="dxa"/>
          </w:tcPr>
          <w:p w14:paraId="00E76474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48055B9B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10981C42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3680D1D7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06FEF1FC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D9611F5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013BD3CD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6F39133F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7BA4456E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8E0D7E" w14:paraId="15939341" w14:textId="77777777" w:rsidTr="007F7FB5">
        <w:tc>
          <w:tcPr>
            <w:tcW w:w="557" w:type="dxa"/>
          </w:tcPr>
          <w:p w14:paraId="2A4D5F51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754E7C97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637" w:type="dxa"/>
          </w:tcPr>
          <w:p w14:paraId="5F0EA8B6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06B31B2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762" w:type="dxa"/>
          </w:tcPr>
          <w:p w14:paraId="3B5E62DD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F039306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372C25BF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64" w:type="dxa"/>
          </w:tcPr>
          <w:p w14:paraId="33B0DEB0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235BD8A9" w14:textId="77777777" w:rsidR="00CA1398" w:rsidRPr="008E0D7E" w:rsidRDefault="00CA1398" w:rsidP="006A19E4">
            <w:pPr>
              <w:tabs>
                <w:tab w:val="left" w:pos="7050"/>
              </w:tabs>
              <w:spacing w:before="40" w:after="40"/>
              <w:rPr>
                <w:lang w:val="fr-FR"/>
              </w:rPr>
            </w:pPr>
          </w:p>
        </w:tc>
      </w:tr>
      <w:tr w:rsidR="00CA1398" w:rsidRPr="003E2FF1" w14:paraId="5BE5F317" w14:textId="77777777" w:rsidTr="007F7FB5">
        <w:tc>
          <w:tcPr>
            <w:tcW w:w="557" w:type="dxa"/>
            <w:vAlign w:val="center"/>
          </w:tcPr>
          <w:p w14:paraId="284D1251" w14:textId="77777777" w:rsidR="00CA1398" w:rsidRPr="008E0D7E" w:rsidRDefault="00CA1398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  <w:lang w:val="fr-FR"/>
              </w:rPr>
            </w:pPr>
          </w:p>
        </w:tc>
        <w:tc>
          <w:tcPr>
            <w:tcW w:w="1175" w:type="dxa"/>
            <w:vAlign w:val="center"/>
          </w:tcPr>
          <w:p w14:paraId="2FC46998" w14:textId="77777777" w:rsidR="00CA1398" w:rsidRPr="008E0D7E" w:rsidRDefault="00CA1398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  <w:lang w:val="fr-FR"/>
              </w:rPr>
            </w:pPr>
          </w:p>
        </w:tc>
        <w:tc>
          <w:tcPr>
            <w:tcW w:w="5517" w:type="dxa"/>
            <w:gridSpan w:val="5"/>
          </w:tcPr>
          <w:p w14:paraId="1D13C097" w14:textId="77777777" w:rsidR="00CA1398" w:rsidRPr="003E2FF1" w:rsidRDefault="00CA1398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</w:rPr>
            </w:pPr>
            <w:r w:rsidRPr="003E2FF1">
              <w:rPr>
                <w:b/>
              </w:rPr>
              <w:t>TOTAL BIAYA</w:t>
            </w:r>
          </w:p>
        </w:tc>
        <w:tc>
          <w:tcPr>
            <w:tcW w:w="1264" w:type="dxa"/>
            <w:vAlign w:val="center"/>
          </w:tcPr>
          <w:p w14:paraId="19D02891" w14:textId="77777777" w:rsidR="00CA1398" w:rsidRPr="003E2FF1" w:rsidRDefault="00CA1398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1278" w:type="dxa"/>
          </w:tcPr>
          <w:p w14:paraId="61B0EFA2" w14:textId="77777777" w:rsidR="00CA1398" w:rsidRPr="003E2FF1" w:rsidRDefault="00CA1398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162640B9" w14:textId="77777777" w:rsidR="00CA1398" w:rsidRDefault="00CA1398" w:rsidP="00CA1398">
      <w:pPr>
        <w:tabs>
          <w:tab w:val="left" w:pos="7050"/>
        </w:tabs>
        <w:rPr>
          <w:b/>
        </w:rPr>
      </w:pPr>
      <w:proofErr w:type="spellStart"/>
      <w:r>
        <w:rPr>
          <w:b/>
        </w:rPr>
        <w:t>Keterangan</w:t>
      </w:r>
      <w:proofErr w:type="spellEnd"/>
      <w:r>
        <w:rPr>
          <w:b/>
        </w:rPr>
        <w:t xml:space="preserve">: </w:t>
      </w:r>
    </w:p>
    <w:p w14:paraId="548DC46F" w14:textId="77777777" w:rsidR="00CA1398" w:rsidRDefault="00CA1398" w:rsidP="00CA1398">
      <w:pPr>
        <w:tabs>
          <w:tab w:val="left" w:pos="7050"/>
        </w:tabs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Apakah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menginginkan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UV VIS </w:t>
      </w:r>
      <w:proofErr w:type="spellStart"/>
      <w:proofErr w:type="gramStart"/>
      <w:r>
        <w:rPr>
          <w:b/>
        </w:rPr>
        <w:t>lanjut</w:t>
      </w:r>
      <w:proofErr w:type="spellEnd"/>
      <w:r>
        <w:rPr>
          <w:b/>
        </w:rPr>
        <w:t xml:space="preserve"> ?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>YA  /</w:t>
      </w:r>
      <w:proofErr w:type="gramEnd"/>
      <w:r>
        <w:rPr>
          <w:b/>
        </w:rPr>
        <w:t xml:space="preserve"> TIDAK </w:t>
      </w:r>
    </w:p>
    <w:p w14:paraId="5DB5BE40" w14:textId="77777777" w:rsidR="00CA1398" w:rsidRDefault="00CA1398" w:rsidP="00CA1398">
      <w:pPr>
        <w:tabs>
          <w:tab w:val="left" w:pos="7050"/>
        </w:tabs>
        <w:rPr>
          <w:b/>
        </w:rPr>
      </w:pPr>
      <w:r>
        <w:rPr>
          <w:b/>
        </w:rPr>
        <w:t xml:space="preserve">       (</w:t>
      </w:r>
      <w:proofErr w:type="spellStart"/>
      <w:proofErr w:type="gramStart"/>
      <w:r w:rsidRPr="00416489">
        <w:rPr>
          <w:i/>
        </w:rPr>
        <w:t>coret</w:t>
      </w:r>
      <w:proofErr w:type="spellEnd"/>
      <w:proofErr w:type="gramEnd"/>
      <w:r w:rsidRPr="00416489">
        <w:rPr>
          <w:i/>
        </w:rPr>
        <w:t xml:space="preserve"> yang </w:t>
      </w:r>
      <w:proofErr w:type="spellStart"/>
      <w:r w:rsidRPr="00416489">
        <w:rPr>
          <w:i/>
        </w:rPr>
        <w:t>tidak</w:t>
      </w:r>
      <w:proofErr w:type="spellEnd"/>
      <w:r w:rsidRPr="00416489">
        <w:rPr>
          <w:i/>
        </w:rPr>
        <w:t xml:space="preserve"> </w:t>
      </w:r>
      <w:proofErr w:type="spellStart"/>
      <w:r w:rsidRPr="00416489">
        <w:rPr>
          <w:i/>
        </w:rPr>
        <w:t>sesuai</w:t>
      </w:r>
      <w:proofErr w:type="spellEnd"/>
      <w:r>
        <w:rPr>
          <w:b/>
        </w:rPr>
        <w:t>)</w:t>
      </w:r>
    </w:p>
    <w:p w14:paraId="4996A34B" w14:textId="77777777" w:rsidR="00CA1398" w:rsidRPr="003E2FF1" w:rsidRDefault="00CA1398" w:rsidP="00CA139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Yogyakarta</w:t>
      </w:r>
      <w:r w:rsidRPr="003E2FF1">
        <w:rPr>
          <w:rFonts w:ascii="Arial" w:hAnsi="Arial" w:cs="Arial"/>
        </w:rPr>
        <w:t>, …………………</w:t>
      </w:r>
      <w:proofErr w:type="gramEnd"/>
    </w:p>
    <w:p w14:paraId="3303628B" w14:textId="4015DB26" w:rsidR="00CA1398" w:rsidRPr="003E2FF1" w:rsidRDefault="00CA1398" w:rsidP="00CA13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F7FB5">
        <w:rPr>
          <w:rFonts w:ascii="Arial" w:hAnsi="Arial" w:cs="Arial"/>
        </w:rPr>
        <w:tab/>
      </w:r>
      <w:r w:rsidR="007F7FB5">
        <w:rPr>
          <w:rFonts w:ascii="Arial" w:hAnsi="Arial" w:cs="Arial"/>
        </w:rPr>
        <w:tab/>
      </w:r>
      <w:r w:rsidR="007F7FB5">
        <w:rPr>
          <w:rFonts w:ascii="Arial" w:hAnsi="Arial" w:cs="Arial"/>
        </w:rPr>
        <w:tab/>
      </w:r>
      <w:r w:rsidR="007F7FB5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</w:t>
      </w:r>
      <w:r w:rsidR="007F7FB5">
        <w:rPr>
          <w:rFonts w:ascii="Arial" w:hAnsi="Arial" w:cs="Arial"/>
        </w:rPr>
        <w:t xml:space="preserve">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3E2FF1">
        <w:rPr>
          <w:rFonts w:ascii="Arial" w:hAnsi="Arial" w:cs="Arial"/>
        </w:rPr>
        <w:t>Admin</w:t>
      </w:r>
    </w:p>
    <w:p w14:paraId="1D94064D" w14:textId="77777777" w:rsidR="00CA1398" w:rsidRDefault="00CA1398" w:rsidP="00CA1398">
      <w:pPr>
        <w:rPr>
          <w:rFonts w:ascii="Arial" w:hAnsi="Arial" w:cs="Arial"/>
        </w:rPr>
      </w:pPr>
    </w:p>
    <w:p w14:paraId="07014DD3" w14:textId="77777777" w:rsidR="007F7FB5" w:rsidRDefault="007F7FB5" w:rsidP="00CA1398">
      <w:pPr>
        <w:pStyle w:val="ListParagraph"/>
        <w:rPr>
          <w:rFonts w:ascii="Arial" w:hAnsi="Arial" w:cs="Arial"/>
        </w:rPr>
      </w:pPr>
    </w:p>
    <w:p w14:paraId="45E1E103" w14:textId="443854B1" w:rsidR="00921E8C" w:rsidRDefault="00CA1398" w:rsidP="007F7FB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04"/>
          <w:tab w:val="left" w:pos="7200"/>
          <w:tab w:val="left" w:pos="7920"/>
          <w:tab w:val="right" w:pos="9026"/>
        </w:tabs>
      </w:pPr>
      <w:r w:rsidRPr="003E2FF1">
        <w:rPr>
          <w:rFonts w:ascii="Arial" w:hAnsi="Arial" w:cs="Arial"/>
        </w:rPr>
        <w:t xml:space="preserve">(                          </w:t>
      </w:r>
      <w:r>
        <w:rPr>
          <w:rFonts w:ascii="Arial" w:hAnsi="Arial" w:cs="Arial"/>
        </w:rPr>
        <w:t xml:space="preserve">                )  </w:t>
      </w:r>
      <w:r>
        <w:rPr>
          <w:rFonts w:ascii="Arial" w:hAnsi="Arial" w:cs="Arial"/>
        </w:rPr>
        <w:tab/>
      </w:r>
      <w:r w:rsidR="007F7FB5">
        <w:rPr>
          <w:rFonts w:ascii="Arial" w:hAnsi="Arial" w:cs="Arial"/>
        </w:rPr>
        <w:t xml:space="preserve">                                    (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FB5">
        <w:rPr>
          <w:rFonts w:ascii="Arial" w:hAnsi="Arial" w:cs="Arial"/>
        </w:rPr>
        <w:tab/>
        <w:t xml:space="preserve">              )</w:t>
      </w:r>
    </w:p>
    <w:sectPr w:rsidR="00921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134"/>
    <w:multiLevelType w:val="hybridMultilevel"/>
    <w:tmpl w:val="9CD881C2"/>
    <w:lvl w:ilvl="0" w:tplc="E9FE7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D4163"/>
    <w:multiLevelType w:val="hybridMultilevel"/>
    <w:tmpl w:val="EEA27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A672E"/>
    <w:multiLevelType w:val="hybridMultilevel"/>
    <w:tmpl w:val="115651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5259D"/>
    <w:multiLevelType w:val="hybridMultilevel"/>
    <w:tmpl w:val="B69858CE"/>
    <w:lvl w:ilvl="0" w:tplc="F71EE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8C"/>
    <w:rsid w:val="001761EA"/>
    <w:rsid w:val="00442478"/>
    <w:rsid w:val="00635DB6"/>
    <w:rsid w:val="007F7FB5"/>
    <w:rsid w:val="009123BC"/>
    <w:rsid w:val="00921E8C"/>
    <w:rsid w:val="009C6DEF"/>
    <w:rsid w:val="009D767E"/>
    <w:rsid w:val="00A973DB"/>
    <w:rsid w:val="00AD60CC"/>
    <w:rsid w:val="00B4036B"/>
    <w:rsid w:val="00B72A19"/>
    <w:rsid w:val="00CA1398"/>
    <w:rsid w:val="00D14536"/>
    <w:rsid w:val="00E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8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6DEF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8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6DEF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12971E5FB6342A78AD4EFE6331C5F" ma:contentTypeVersion="5" ma:contentTypeDescription="Create a new document." ma:contentTypeScope="" ma:versionID="bee8d7eb204151e1599c7e7316dcf904">
  <xsd:schema xmlns:xsd="http://www.w3.org/2001/XMLSchema" xmlns:xs="http://www.w3.org/2001/XMLSchema" xmlns:p="http://schemas.microsoft.com/office/2006/metadata/properties" xmlns:ns3="28021329-b0a4-4324-85c3-7b13ffc2809f" targetNamespace="http://schemas.microsoft.com/office/2006/metadata/properties" ma:root="true" ma:fieldsID="e003c78d2b0a892a96cfa867ea28f651" ns3:_="">
    <xsd:import namespace="28021329-b0a4-4324-85c3-7b13ffc28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21329-b0a4-4324-85c3-7b13ffc28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9E86A-2B1E-4511-A365-79FFCCE4A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0D006-F8AC-4E3D-AE90-89C5BFEDF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1A0C6-F7EE-42AA-9F3E-E13171CB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21329-b0a4-4324-85c3-7b13ffc28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 Jaya</dc:creator>
  <cp:lastModifiedBy>Lenovo</cp:lastModifiedBy>
  <cp:revision>3</cp:revision>
  <dcterms:created xsi:type="dcterms:W3CDTF">2025-04-25T04:17:00Z</dcterms:created>
  <dcterms:modified xsi:type="dcterms:W3CDTF">2025-04-25T04:29:00Z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0x01010025012971E5FB6342A78AD4EFE6331C5F</vt:lpwstr>
  </property>
</Properties>
</file>